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93C" w:rsidRDefault="0060393C">
      <w:bookmarkStart w:id="0" w:name="_GoBack"/>
      <w:bookmarkEnd w:id="0"/>
      <w:r>
        <w:t>16 y/o M presents to ED with mother</w:t>
      </w:r>
      <w:r w:rsidR="00AF39D8">
        <w:t xml:space="preserve"> at 8 AM</w:t>
      </w:r>
      <w:r>
        <w:t xml:space="preserve">. Reports 10/10 </w:t>
      </w:r>
      <w:proofErr w:type="spellStart"/>
      <w:r>
        <w:t>abd</w:t>
      </w:r>
      <w:proofErr w:type="spellEnd"/>
      <w:r>
        <w:t xml:space="preserve"> pain since last night. Pain has gotten progressively worse since yesterday. Pt reports one episode of vomiting this morning upon waking. Denies CP, SOB, LOC.</w:t>
      </w:r>
    </w:p>
    <w:p w:rsidR="0060393C" w:rsidRDefault="0060393C"/>
    <w:p w:rsidR="0060393C" w:rsidRDefault="0060393C">
      <w:r>
        <w:t>Meds: No regular meds. Took Tylenol last night and this morning before throwing up.</w:t>
      </w:r>
    </w:p>
    <w:p w:rsidR="0060393C" w:rsidRDefault="0060393C">
      <w:r>
        <w:t>Allergies: NKDA. Animal dander.</w:t>
      </w:r>
    </w:p>
    <w:p w:rsidR="0060393C" w:rsidRDefault="0060393C">
      <w:r>
        <w:t>PMHx: No significant PMHx.</w:t>
      </w:r>
    </w:p>
    <w:p w:rsidR="0060393C" w:rsidRDefault="0060393C">
      <w:proofErr w:type="spellStart"/>
      <w:r>
        <w:t>PSHx</w:t>
      </w:r>
      <w:proofErr w:type="spellEnd"/>
      <w:r>
        <w:t xml:space="preserve">: </w:t>
      </w:r>
      <w:proofErr w:type="spellStart"/>
      <w:r>
        <w:t>Tonsilectomy</w:t>
      </w:r>
      <w:proofErr w:type="spellEnd"/>
      <w:r>
        <w:t xml:space="preserve"> at 8 y/o, no sequelae.</w:t>
      </w:r>
    </w:p>
    <w:p w:rsidR="0060393C" w:rsidRDefault="0060393C">
      <w:proofErr w:type="spellStart"/>
      <w:r>
        <w:t>FamHx</w:t>
      </w:r>
      <w:proofErr w:type="spellEnd"/>
      <w:r>
        <w:t>: Noncontributory.</w:t>
      </w:r>
    </w:p>
    <w:p w:rsidR="0060393C" w:rsidRDefault="0060393C">
      <w:proofErr w:type="spellStart"/>
      <w:r>
        <w:t>SocHx</w:t>
      </w:r>
      <w:proofErr w:type="spellEnd"/>
      <w:r>
        <w:t>: High school student athlete. Denies recent travel. Lives with family. No one else at home currently sick. Reports social drinking, a few beers with friends on weekends, and recreational marijuana every other week. Denies any other illicit drug use. Denies tobacco use.</w:t>
      </w:r>
    </w:p>
    <w:p w:rsidR="0060393C" w:rsidRDefault="0060393C"/>
    <w:p w:rsidR="0060393C" w:rsidRDefault="0060393C">
      <w:r>
        <w:t xml:space="preserve">ROS: Febrile, lightheaded, and fatigued. Reports nausea, vomit, and </w:t>
      </w:r>
      <w:proofErr w:type="spellStart"/>
      <w:r>
        <w:t>abd</w:t>
      </w:r>
      <w:proofErr w:type="spellEnd"/>
      <w:r>
        <w:t xml:space="preserve"> pain. Denies diarrhea. Denies GU </w:t>
      </w:r>
      <w:proofErr w:type="spellStart"/>
      <w:r>
        <w:t>Sx’s</w:t>
      </w:r>
      <w:proofErr w:type="spellEnd"/>
      <w:r>
        <w:t>. Denies weakness, tingling, or loss of sensation in extremities.</w:t>
      </w:r>
    </w:p>
    <w:p w:rsidR="0060393C" w:rsidRDefault="0060393C"/>
    <w:p w:rsidR="00AF39D8" w:rsidRDefault="0060393C">
      <w:r>
        <w:t>PE:</w:t>
      </w:r>
    </w:p>
    <w:p w:rsidR="0060393C" w:rsidRDefault="00E23B66">
      <w:r>
        <w:t>At 8AM, u</w:t>
      </w:r>
      <w:r w:rsidR="00AF39D8">
        <w:t>pon admission</w:t>
      </w:r>
      <w:r>
        <w:t>,</w:t>
      </w:r>
      <w:r w:rsidR="00AF39D8">
        <w:t xml:space="preserve"> </w:t>
      </w:r>
      <w:proofErr w:type="spellStart"/>
      <w:r w:rsidR="00AF39D8">
        <w:t>p</w:t>
      </w:r>
      <w:r w:rsidR="0060393C">
        <w:t>t</w:t>
      </w:r>
      <w:proofErr w:type="spellEnd"/>
      <w:r w:rsidR="0060393C">
        <w:t xml:space="preserve"> febrile, diaphoretic, and tachycardic</w:t>
      </w:r>
      <w:r w:rsidR="00AF39D8">
        <w:t>.</w:t>
      </w:r>
    </w:p>
    <w:p w:rsidR="0060393C" w:rsidRDefault="0060393C">
      <w:proofErr w:type="spellStart"/>
      <w:r>
        <w:t>GenSurv</w:t>
      </w:r>
      <w:proofErr w:type="spellEnd"/>
      <w:r>
        <w:t>: A/O x3, in acute distress. Appears well-developed for stated age. Well-dressed and groomed.</w:t>
      </w:r>
    </w:p>
    <w:p w:rsidR="0060393C" w:rsidRDefault="0060393C">
      <w:r>
        <w:t xml:space="preserve">Repeat VS: </w:t>
      </w:r>
      <w:proofErr w:type="spellStart"/>
      <w:r>
        <w:t>tachy</w:t>
      </w:r>
      <w:proofErr w:type="spellEnd"/>
      <w:r>
        <w:t xml:space="preserve"> 110, normotensive. Fever 101*F. 99% ORA.</w:t>
      </w:r>
    </w:p>
    <w:p w:rsidR="00AF39D8" w:rsidRDefault="00AF39D8">
      <w:r>
        <w:t>Skin: Pale and diaphoretic. No jaundice.</w:t>
      </w:r>
    </w:p>
    <w:p w:rsidR="0060393C" w:rsidRDefault="0060393C">
      <w:r>
        <w:t>HEENT: normal</w:t>
      </w:r>
    </w:p>
    <w:p w:rsidR="00AF39D8" w:rsidRDefault="00AF39D8">
      <w:r>
        <w:t xml:space="preserve">Chest: </w:t>
      </w:r>
      <w:proofErr w:type="spellStart"/>
      <w:r>
        <w:t>Tachy</w:t>
      </w:r>
      <w:proofErr w:type="spellEnd"/>
      <w:r>
        <w:t>, regular rhythm. S1/S2 present. No rubs, gallops, or murmurs.</w:t>
      </w:r>
    </w:p>
    <w:p w:rsidR="00AF39D8" w:rsidRDefault="00AF39D8">
      <w:proofErr w:type="spellStart"/>
      <w:r>
        <w:t>Pulm</w:t>
      </w:r>
      <w:proofErr w:type="spellEnd"/>
      <w:r>
        <w:t>: CTA b/l. No wheezes, rales, or stridor.</w:t>
      </w:r>
    </w:p>
    <w:p w:rsidR="00AF39D8" w:rsidRDefault="00AF39D8">
      <w:r>
        <w:t xml:space="preserve">ABD: Non-distended, no discoloration. BS present but diminished x 4. Generalized tenderness and guarding on palpation. </w:t>
      </w:r>
      <w:proofErr w:type="spellStart"/>
      <w:r>
        <w:t>Rovsing</w:t>
      </w:r>
      <w:proofErr w:type="spellEnd"/>
      <w:r>
        <w:t xml:space="preserve"> sing. Positive psoas and obturator. </w:t>
      </w:r>
      <w:r w:rsidR="00E23B66">
        <w:t xml:space="preserve">No organomegaly. </w:t>
      </w:r>
      <w:r>
        <w:t>Negative C</w:t>
      </w:r>
      <w:r w:rsidR="00095424">
        <w:t>V</w:t>
      </w:r>
      <w:r>
        <w:t>A</w:t>
      </w:r>
      <w:r w:rsidR="00095424">
        <w:t>T</w:t>
      </w:r>
      <w:r>
        <w:t xml:space="preserve"> b/l.</w:t>
      </w:r>
    </w:p>
    <w:p w:rsidR="00AF39D8" w:rsidRDefault="00AF39D8">
      <w:r>
        <w:t>GU: normal</w:t>
      </w:r>
    </w:p>
    <w:p w:rsidR="00AF39D8" w:rsidRDefault="00AF39D8">
      <w:r>
        <w:t>Rectal: normal, negative guaiac.</w:t>
      </w:r>
    </w:p>
    <w:p w:rsidR="00AF39D8" w:rsidRDefault="00AF39D8"/>
    <w:p w:rsidR="00AF39D8" w:rsidRDefault="00AF39D8">
      <w:r>
        <w:t>Labs:</w:t>
      </w:r>
    </w:p>
    <w:p w:rsidR="00AF39D8" w:rsidRDefault="00AF39D8">
      <w:r>
        <w:t>CBC w/diff: H&amp;H normal. Pt normal. WBC 14k</w:t>
      </w:r>
      <w:r w:rsidR="00E23B66">
        <w:t xml:space="preserve"> with left shift</w:t>
      </w:r>
    </w:p>
    <w:p w:rsidR="00AF39D8" w:rsidRDefault="00AF39D8">
      <w:r>
        <w:t>CMP: LFTs normal, borderline hypokalemia.</w:t>
      </w:r>
    </w:p>
    <w:p w:rsidR="00AF39D8" w:rsidRDefault="00AF39D8">
      <w:r>
        <w:t>Amylase/Lipase normal</w:t>
      </w:r>
    </w:p>
    <w:p w:rsidR="00AF39D8" w:rsidRDefault="00AF39D8">
      <w:r>
        <w:t>T&amp;S: A+</w:t>
      </w:r>
    </w:p>
    <w:p w:rsidR="00AF39D8" w:rsidRDefault="00AF39D8">
      <w:r>
        <w:t>PT/PTT: normal</w:t>
      </w:r>
    </w:p>
    <w:p w:rsidR="00E23B66" w:rsidRDefault="00E23B66">
      <w:r>
        <w:t>UA: Normal</w:t>
      </w:r>
    </w:p>
    <w:p w:rsidR="00E23B66" w:rsidRDefault="00E23B66"/>
    <w:p w:rsidR="00E23B66" w:rsidRDefault="00E23B66">
      <w:r>
        <w:t>Pt reports pain localizing towards LRQ.</w:t>
      </w:r>
    </w:p>
    <w:p w:rsidR="00AF39D8" w:rsidRDefault="00AF39D8"/>
    <w:p w:rsidR="00AF39D8" w:rsidRDefault="00AF39D8">
      <w:r>
        <w:t>POC TAUS: no evidence of pathology.</w:t>
      </w:r>
    </w:p>
    <w:p w:rsidR="00AF39D8" w:rsidRDefault="00AF39D8"/>
    <w:p w:rsidR="00AF39D8" w:rsidRDefault="00AF39D8">
      <w:r>
        <w:lastRenderedPageBreak/>
        <w:t>CT with contrast per rectum: Negative air-fluid levels. Thickened cecum wall. Thickened appendicular lining, non-patent to contrast.</w:t>
      </w:r>
    </w:p>
    <w:p w:rsidR="00E23B66" w:rsidRDefault="00E23B66"/>
    <w:p w:rsidR="00CF01F9" w:rsidRDefault="00E23B66">
      <w:r>
        <w:t>Paged General Surgery consult.</w:t>
      </w:r>
      <w:r w:rsidR="008F3728">
        <w:t xml:space="preserve"> Pt informed of diagnosis and informed consent given for appendectomy.</w:t>
      </w:r>
    </w:p>
    <w:p w:rsidR="00CF01F9" w:rsidRDefault="00CF01F9"/>
    <w:p w:rsidR="00CF01F9" w:rsidRDefault="00E23B66">
      <w:r>
        <w:t>Pt admitted for surgery at 10 AM</w:t>
      </w:r>
    </w:p>
    <w:p w:rsidR="00CF01F9" w:rsidRDefault="00CF01F9"/>
    <w:p w:rsidR="00CF01F9" w:rsidRDefault="00CF01F9">
      <w:r>
        <w:t>NPO. Started on LR and Cefoxitin 2 g IV.</w:t>
      </w:r>
    </w:p>
    <w:p w:rsidR="00CF01F9" w:rsidRDefault="00CF01F9"/>
    <w:p w:rsidR="004B2B47" w:rsidRDefault="00CF01F9">
      <w:r>
        <w:t xml:space="preserve">Lap </w:t>
      </w:r>
      <w:proofErr w:type="spellStart"/>
      <w:r>
        <w:t>Appy</w:t>
      </w:r>
      <w:proofErr w:type="spellEnd"/>
      <w:r>
        <w:t xml:space="preserve"> performed under general anesthesia.</w:t>
      </w:r>
    </w:p>
    <w:p w:rsidR="008F3728" w:rsidRDefault="008F3728"/>
    <w:p w:rsidR="004B2B47" w:rsidRDefault="00CF01F9">
      <w:r>
        <w:t>Pt transferred to PACU for 24</w:t>
      </w:r>
      <w:r w:rsidR="008F3728">
        <w:t>-48</w:t>
      </w:r>
      <w:r>
        <w:t xml:space="preserve"> </w:t>
      </w:r>
      <w:proofErr w:type="spellStart"/>
      <w:r>
        <w:t>hr</w:t>
      </w:r>
      <w:proofErr w:type="spellEnd"/>
      <w:r>
        <w:t xml:space="preserve"> observation</w:t>
      </w:r>
      <w:r w:rsidR="004B2B47">
        <w:t>.</w:t>
      </w:r>
    </w:p>
    <w:p w:rsidR="008F3728" w:rsidRDefault="008F3728"/>
    <w:p w:rsidR="008F3728" w:rsidRDefault="008F3728">
      <w:r>
        <w:t>Orders:</w:t>
      </w:r>
    </w:p>
    <w:p w:rsidR="004B2B47" w:rsidRDefault="004B2B47">
      <w:r>
        <w:t>Check V/S and ABD PE Q 6 hrs.</w:t>
      </w:r>
    </w:p>
    <w:p w:rsidR="008F3728" w:rsidRDefault="008F3728">
      <w:r>
        <w:t>Assess sutures and healing.</w:t>
      </w:r>
    </w:p>
    <w:p w:rsidR="008F3728" w:rsidRDefault="008F3728">
      <w:r>
        <w:t>Continue NPO. LR until BS or flatus resumes. Attempt clear liquid PO challenge. D/C LR once PO liquids well tolerated.</w:t>
      </w:r>
    </w:p>
    <w:p w:rsidR="008F3728" w:rsidRDefault="008F3728">
      <w:r>
        <w:t>IV hydromorphone (</w:t>
      </w:r>
      <w:proofErr w:type="spellStart"/>
      <w:r>
        <w:t>Dilaudid</w:t>
      </w:r>
      <w:proofErr w:type="spellEnd"/>
      <w:r>
        <w:t xml:space="preserve">) 0.5 mg at once and 0.2 mg PCA Q 3-4 </w:t>
      </w:r>
      <w:proofErr w:type="spellStart"/>
      <w:r>
        <w:t>hrs</w:t>
      </w:r>
      <w:proofErr w:type="spellEnd"/>
      <w:r>
        <w:t xml:space="preserve"> PRN.</w:t>
      </w:r>
    </w:p>
    <w:p w:rsidR="004B2B47" w:rsidRDefault="008F3728">
      <w:r>
        <w:t xml:space="preserve">D/c </w:t>
      </w:r>
      <w:proofErr w:type="spellStart"/>
      <w:r>
        <w:t>Dilaudid</w:t>
      </w:r>
      <w:proofErr w:type="spellEnd"/>
      <w:r>
        <w:t xml:space="preserve"> after 24 </w:t>
      </w:r>
      <w:proofErr w:type="spellStart"/>
      <w:r>
        <w:t>hrs</w:t>
      </w:r>
      <w:proofErr w:type="spellEnd"/>
      <w:r>
        <w:t>, begin IV APAP (</w:t>
      </w:r>
      <w:proofErr w:type="spellStart"/>
      <w:r>
        <w:t>Ofirmev</w:t>
      </w:r>
      <w:proofErr w:type="spellEnd"/>
      <w:r>
        <w:t xml:space="preserve">) 15mg/kg Q 6 </w:t>
      </w:r>
      <w:proofErr w:type="spellStart"/>
      <w:r>
        <w:t>hrs</w:t>
      </w:r>
      <w:proofErr w:type="spellEnd"/>
      <w:r>
        <w:t xml:space="preserve"> PRN.</w:t>
      </w:r>
    </w:p>
    <w:p w:rsidR="00CF01F9" w:rsidRDefault="004B2B47">
      <w:r>
        <w:t xml:space="preserve">Encourage ambulation and </w:t>
      </w:r>
      <w:r w:rsidR="008F3728">
        <w:t xml:space="preserve">use of </w:t>
      </w:r>
      <w:r>
        <w:t>incentive spiromet</w:t>
      </w:r>
      <w:r w:rsidR="008F3728">
        <w:t>er</w:t>
      </w:r>
      <w:r>
        <w:t>.</w:t>
      </w:r>
    </w:p>
    <w:p w:rsidR="00CF01F9" w:rsidRDefault="008F3728">
      <w:r>
        <w:t xml:space="preserve">Call MD/PA if </w:t>
      </w:r>
      <w:proofErr w:type="spellStart"/>
      <w:r>
        <w:t>pt</w:t>
      </w:r>
      <w:proofErr w:type="spellEnd"/>
      <w:r>
        <w:t xml:space="preserve"> becomes febrile, tachycardic, unresponsive, or signs of wound infection.</w:t>
      </w:r>
    </w:p>
    <w:p w:rsidR="00E23B66" w:rsidRDefault="00E23B66"/>
    <w:p w:rsidR="00E23B66" w:rsidRDefault="00E23B66"/>
    <w:p w:rsidR="00AF39D8" w:rsidRDefault="00AF39D8"/>
    <w:sectPr w:rsidR="00AF39D8" w:rsidSect="0058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3C"/>
    <w:rsid w:val="00095424"/>
    <w:rsid w:val="004B2B47"/>
    <w:rsid w:val="00583634"/>
    <w:rsid w:val="0060393C"/>
    <w:rsid w:val="008F3728"/>
    <w:rsid w:val="00AF39D8"/>
    <w:rsid w:val="00CF01F9"/>
    <w:rsid w:val="00E23B66"/>
    <w:rsid w:val="00F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6D4372-57B4-1947-9645-B9A8DA4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Oatman</dc:creator>
  <cp:keywords/>
  <dc:description/>
  <cp:lastModifiedBy>Erik Oatman</cp:lastModifiedBy>
  <cp:revision>1</cp:revision>
  <dcterms:created xsi:type="dcterms:W3CDTF">2020-04-09T20:39:00Z</dcterms:created>
  <dcterms:modified xsi:type="dcterms:W3CDTF">2020-04-12T16:28:00Z</dcterms:modified>
</cp:coreProperties>
</file>